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MOHAWK INDUSTRIES,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01-13697</w:t>
            </w: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52-1604305</w:t>
            </w:r>
          </w:p>
        </w:tc>
      </w:tr>
      <w:tr>
        <w:trPr>
          <w:trHeight w:val="216"/>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00" w:type="dxa"/>
            <w:vAlign w:val="bottom"/>
          </w:tcPr>
          <w:p>
            <w:pPr>
              <w:spacing w:after="0"/>
              <w:rPr>
                <w:sz w:val="20"/>
                <w:szCs w:val="20"/>
                <w:color w:val="auto"/>
              </w:rPr>
            </w:pP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160 S. Industrial Blvd., Calhoun, Georgia</w:t>
            </w:r>
          </w:p>
        </w:tc>
        <w:tc>
          <w:tcPr>
            <w:tcW w:w="3600" w:type="dxa"/>
            <w:vAlign w:val="bottom"/>
          </w:tcPr>
          <w:p>
            <w:pPr>
              <w:spacing w:after="0"/>
              <w:rPr>
                <w:sz w:val="24"/>
                <w:szCs w:val="24"/>
                <w:color w:val="auto"/>
              </w:rPr>
            </w:pP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30701</w:t>
            </w:r>
          </w:p>
        </w:tc>
      </w:tr>
      <w:tr>
        <w:trPr>
          <w:trHeight w:val="238"/>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spacing w:after="0"/>
              <w:rPr>
                <w:sz w:val="20"/>
                <w:szCs w:val="20"/>
                <w:color w:val="auto"/>
              </w:rPr>
            </w:pPr>
          </w:p>
        </w:tc>
        <w:tc>
          <w:tcPr>
            <w:tcW w:w="23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(706) 629-7721</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(CFR 240.17R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3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4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23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MHK</w:t>
            </w:r>
          </w:p>
        </w:tc>
        <w:tc>
          <w:tcPr>
            <w:tcW w:w="4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580"/>
            <w:col w:w="9940"/>
          </w:cols>
          <w:pgMar w:left="320" w:top="900" w:right="339" w:bottom="1440" w:gutter="0" w:footer="0" w:header="0"/>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11, 2026, Mohawk Industries, Inc. (the “Company”) announced that the Board of Directors of the Company (the “Board”) approved the appointment of Paul F. De Cock as Chief Executive Officer of the Company and as a Director on the Company’s Board, effective September 30, 2026 (the “CEO Transition Date”). Mr. De Cock will succeed Jeffrey S. Lorberbaum, who will retire from his role as CEO of the Company at that time, and continue to serve as Chairman of the Board.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Mr. De Cock, age 53, currently serves as President and Chief Operating Officer of the Company, a position he has held since February 2025, and Interim President – Flooring Rest of the World, a position he has held since February 2026. Mr. De Cock previously served as President of the Company’s Flooring North America segment from November 2018 to February 2025. Prior to his promotion to President - Flooring North America, Mr. De Cock served as President - Unilin Flooring from 2008 to 2018 and as President - Unilin North America from 2006 to 2008. He served in various leadership roles within Unilin Group from 1997 until 2005, when the Company acquired Unilin Group.</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Mr. De Cock will receive an annualized base salary of $1,267,000 and participate in the Company’s annual cash bonus and long-term equity incentive plans. His target annual cash bonus opportunity will be equal to 125% of his annual base salary, with a payout range of 60% to 200% of target based on performance. He will also receive a sign-on equity award of 30,000 restricted stock units, which will vest ratably on the first, second and third anniversary of the grant date.</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as defined in Item 401 of Regulation S-K, between Mr. De Cock and any of the Company’s executive officers or directors or persons nominated or chosen to become a director or executive officer. Mr. De Cock has not engaged in any transaction with the Company during the last fiscal year, and does not propose to engage in any transaction, that would be reportable under Item 404(a) of Regulation S-K.</w:t>
      </w:r>
    </w:p>
    <w:p>
      <w:pPr>
        <w:spacing w:after="0" w:line="3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announcing the leadership changes described in Item 5.02 above, dated June 11, 2026, is furnished as Exhibit 99.1 to this Form 8-K. The information set forth in Item 7.01, including Exhibit 99.1, is being furnished and shall not be deemed “filed” for purposes of Section 16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4"/>
                <w:szCs w:val="14"/>
                <w:color w:val="auto"/>
              </w:rPr>
            </w:pPr>
          </w:p>
        </w:tc>
        <w:tc>
          <w:tcPr>
            <w:tcW w:w="99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Mohawk Industries, Inc. Press Release dated June 11, 2026</w:t>
            </w:r>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Mohawk Industries,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David Patton</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 David Patton</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Business Strategy and General Counsel</w:t>
            </w:r>
          </w:p>
        </w:tc>
      </w:tr>
      <w:tr>
        <w:trPr>
          <w:trHeight w:val="1539"/>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MOHAWK INDUSTRIES ANNOUNCES CEO SUCCESSION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Paul De Cock Appointed Chief Executive Officer, Effective September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Jeff Lorberbaum to Retire as CEO After Accomplished 50-Year Career; Will Serve as Chairman of the Company’s Board of Directors</w:t>
      </w:r>
    </w:p>
    <w:p>
      <w:pPr>
        <w:spacing w:after="0" w:line="22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Calhoun, Georgia, June 11, 2026 </w:t>
      </w:r>
      <w:r>
        <w:rPr>
          <w:rFonts w:ascii="Times New Roman" w:cs="Times New Roman" w:eastAsia="Times New Roman" w:hAnsi="Times New Roman"/>
          <w:sz w:val="18"/>
          <w:szCs w:val="18"/>
          <w:color w:val="auto"/>
        </w:rPr>
        <w:t>- Mohawk Industries, Inc. (“Mohawk” or the “Company”) (NYSE: MHK) today announced that Paul F.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Cock, President and Chief Operating Officer, has been appointed Chief Executive Officer (“CEO”) and a director of the Mohawk Board of Directors (the “Board”), effective September 30, 2026. Mr. De Cock will succeed Jeffrey S. Lorberbaum, who will retire from his role as CEO of the Company at that time, and continue to serve as Chairman of the Board.</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Mr. De Cock brings more than two decades of industry, operational and commercial leadership experience to the CEO role. Since joining the Company through the acquisition of Unilin in 2005, he has held increasingly senior leadership roles across geographies and product categories, including laminate, wood, LVT and carpet. During his tenure, Mr. De Cock has played an instrumental role in strengthening Mohawk’s international operations and advancing the Company’s product portfolio. Mr. De Cock was appointed President and Chief Operating Officer in February 2025 in connection with the Company’s overall succession planning process.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Mr. Lorberbaum has served as Chairman of the Board since May 2004 and as the Company’s CEO since January 2001. During his tenure, Mohawk grew through a combination of organic investments and strategic acquisitions to become the world’s largest flooring manufacturer with a portfolio of industry-leading and innovative brands.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“It has been an honor and a privilege to lead Mohawk for the past 25 years, and I’m incredibly proud of what the team has accomplished over this time. I know that I will leave the Company in good hands under Paul’s leadership, and continue to have full confidence that Mohawk’s best days are to come,” said Mr. Lorberbaum. “I look forward to serving as Chairman of the Board and working closely with Paul and the rest of the management team to support a smooth transition and continuing to strengthen the Company.”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behalf of the Board, I want to express our gratitude to Jeff for his extraordinary leadership as CEO. Under his vision and stewardship, Jeff transformed the Company into the largest flooring manufacturer in the world, and we look forward to his continued leadership as Chairman of the Board,” said John M. Engquist, Lead Independent Director. “Paul has the deep respect of the Company’s senior leadership team, a comprehensive knowledge of the flooring industry and is greatly admired by Mohawk’s employees worldwide—all of which will allow for a seamless transition of leadership.”</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“I’m deeply grateful for the opportunity to lead Mohawk and look forward to building on the strong foundation in place,” said Mr. De Cock. “As CEO, my focus will be on continuing to generate momentum and unlock new opportunities for growth and innovation while staying true to the values that got us here. I look forward to leading Mohawk through the next phase of its evolution—sharpening our focus, accelerating growth, and pursuing new pathways that will define our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MOHAWK INDUSTRIES</w:t>
      </w:r>
    </w:p>
    <w:p>
      <w:pPr>
        <w:spacing w:after="0" w:line="20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Over the past two decades, Mohawk Industries has transformed its business into the world’s largest flooring company with leading positions in North America, Europe, South America and Oceania. Mohawk’s vertically integrated manufacturing and distribution operations provide a competitive advantage in the production of ceramic tile, carpet and laminate, wood, vinyl and hybrid flooring products. Mohawk’s industry-leading innovation has yielded designs and performance enhancements that differentiate its collections in the marketplace and satisfy all residential and commercial remodeling and new construction requirements. The Company’s brands are among the most recognized and respected in the industry and include American Olean, Daltile, Durkan, Eliane, Elizabeth, Feltex, Godfrey Hirst, Karastan, Marazzi, Mohawk, Mohawk Group, Pergo, Quick-Step, Unilin and Vitromex.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Certain of the statements in this press release,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the Company’s present expectations or projections include, but are not limited to, the following: changes in economic or industry conditions; the impact of tariffs; competition; inflation and deflation in raw material prices, freight and other input costs; inflation and deflation in consumer markets; currency fluctuations; rising energy costs and changes in the level of supply thereof;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regulatory and political changes in the jurisdictions in which the Company does business; and other risks identified in Mohawk’s United States Securities and Exchange Commission reports and public 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2026-06-11T15:26:49Z</dcterms:created>
  <dcterms:modified xsi:type="dcterms:W3CDTF">2026-06-11T15:26:49Z</dcterms:modified>
</cp:coreProperties>
</file>