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790"/>
        <w:gridCol w:w="1105"/>
        <w:gridCol w:w="1396"/>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TD SECURITIES (USA) LLC</w:t>
              <w:br/>
              <w:t>125 PARK AVE, 20TH FLOOR</w:t>
              <w:br/>
              <w:t>NEW YORK   NY   10017</w:t>
            </w:r>
          </w:p>
        </w:tc>
        <w:tc>
          <w:tcPr>
            <w:tcW w:w="1105" w:type="dxa"/>
            <w:tcBorders/>
            <w:vAlign w:val="center"/>
          </w:tcPr>
          <w:p>
            <w:pPr>
              <w:pStyle w:val="TableContents"/>
              <w:bidi w:val="0"/>
              <w:spacing w:before="0" w:after="283"/>
              <w:jc w:val="left"/>
              <w:rPr/>
            </w:pPr>
            <w:r>
              <w:rPr/>
              <w:t>19125</w:t>
            </w:r>
          </w:p>
        </w:tc>
        <w:tc>
          <w:tcPr>
            <w:tcW w:w="1396" w:type="dxa"/>
            <w:tcBorders/>
            <w:vAlign w:val="center"/>
          </w:tcPr>
          <w:p>
            <w:pPr>
              <w:pStyle w:val="TableContents"/>
              <w:bidi w:val="0"/>
              <w:spacing w:before="0" w:after="283"/>
              <w:jc w:val="left"/>
              <w:rPr/>
            </w:pPr>
            <w:r>
              <w:rPr/>
              <w:t>2425816.91</w:t>
            </w:r>
          </w:p>
        </w:tc>
        <w:tc>
          <w:tcPr>
            <w:tcW w:w="1495" w:type="dxa"/>
            <w:tcBorders/>
            <w:vAlign w:val="center"/>
          </w:tcPr>
          <w:p>
            <w:pPr>
              <w:pStyle w:val="TableContents"/>
              <w:bidi w:val="0"/>
              <w:spacing w:before="0" w:after="283"/>
              <w:jc w:val="left"/>
              <w:rPr/>
            </w:pPr>
            <w:r>
              <w:rPr/>
              <w:t>67740000</w:t>
            </w:r>
          </w:p>
        </w:tc>
        <w:tc>
          <w:tcPr>
            <w:tcW w:w="1533" w:type="dxa"/>
            <w:tcBorders/>
            <w:vAlign w:val="center"/>
          </w:tcPr>
          <w:p>
            <w:pPr>
              <w:pStyle w:val="TableContents"/>
              <w:bidi w:val="0"/>
              <w:spacing w:before="0" w:after="283"/>
              <w:jc w:val="left"/>
              <w:rPr/>
            </w:pPr>
            <w:r>
              <w:rPr/>
              <w:t>09/11/2026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02/25/1994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125800</w:t>
            </w:r>
          </w:p>
        </w:tc>
        <w:tc>
          <w:tcPr>
            <w:tcW w:w="1006" w:type="dxa"/>
            <w:tcBorders/>
            <w:vAlign w:val="center"/>
          </w:tcPr>
          <w:p>
            <w:pPr>
              <w:pStyle w:val="TableContents"/>
              <w:bidi w:val="0"/>
              <w:spacing w:before="0" w:after="283"/>
              <w:jc w:val="left"/>
              <w:rPr/>
            </w:pPr>
            <w:r>
              <w:rPr/>
              <w:t>02/25/1994</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2"/>
        <w:gridCol w:w="2863"/>
        <w:gridCol w:w="908"/>
        <w:gridCol w:w="1513"/>
        <w:gridCol w:w="1789"/>
      </w:tblGrid>
      <w:tr>
        <w:trPr/>
        <w:tc>
          <w:tcPr>
            <w:tcW w:w="3132" w:type="dxa"/>
            <w:tcBorders/>
            <w:vAlign w:val="center"/>
          </w:tcPr>
          <w:p>
            <w:pPr>
              <w:pStyle w:val="TableHeading"/>
              <w:suppressLineNumbers/>
              <w:bidi w:val="0"/>
              <w:spacing w:before="0" w:after="283"/>
              <w:jc w:val="center"/>
              <w:rPr/>
            </w:pPr>
            <w:r>
              <w:rPr/>
              <w:t>Name and Address of Seller</w:t>
            </w:r>
          </w:p>
        </w:tc>
        <w:tc>
          <w:tcPr>
            <w:tcW w:w="2863"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3"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06/15/2026</w:t>
            </w:r>
          </w:p>
        </w:tc>
        <w:tc>
          <w:tcPr>
            <w:tcW w:w="1513" w:type="dxa"/>
            <w:tcBorders/>
            <w:vAlign w:val="center"/>
          </w:tcPr>
          <w:p>
            <w:pPr>
              <w:pStyle w:val="TableContents"/>
              <w:bidi w:val="0"/>
              <w:spacing w:before="0" w:after="283"/>
              <w:jc w:val="left"/>
              <w:rPr/>
            </w:pPr>
            <w:r>
              <w:rPr/>
              <w:t>500</w:t>
            </w:r>
          </w:p>
        </w:tc>
        <w:tc>
          <w:tcPr>
            <w:tcW w:w="1789" w:type="dxa"/>
            <w:tcBorders/>
            <w:vAlign w:val="center"/>
          </w:tcPr>
          <w:p>
            <w:pPr>
              <w:pStyle w:val="TableContents"/>
              <w:bidi w:val="0"/>
              <w:spacing w:before="0" w:after="283"/>
              <w:jc w:val="left"/>
              <w:rPr/>
            </w:pPr>
            <w:r>
              <w:rPr/>
              <w:t>54993.86</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06/16/2026</w:t>
            </w:r>
          </w:p>
        </w:tc>
        <w:tc>
          <w:tcPr>
            <w:tcW w:w="1513" w:type="dxa"/>
            <w:tcBorders/>
            <w:vAlign w:val="center"/>
          </w:tcPr>
          <w:p>
            <w:pPr>
              <w:pStyle w:val="TableContents"/>
              <w:bidi w:val="0"/>
              <w:spacing w:before="0" w:after="283"/>
              <w:jc w:val="left"/>
              <w:rPr/>
            </w:pPr>
            <w:r>
              <w:rPr/>
              <w:t>4500</w:t>
            </w:r>
          </w:p>
        </w:tc>
        <w:tc>
          <w:tcPr>
            <w:tcW w:w="1789" w:type="dxa"/>
            <w:tcBorders/>
            <w:vAlign w:val="center"/>
          </w:tcPr>
          <w:p>
            <w:pPr>
              <w:pStyle w:val="TableContents"/>
              <w:bidi w:val="0"/>
              <w:spacing w:before="0" w:after="283"/>
              <w:jc w:val="left"/>
              <w:rPr/>
            </w:pPr>
            <w:r>
              <w:rPr/>
              <w:t>504319.90</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08/04/2026</w:t>
            </w:r>
          </w:p>
        </w:tc>
        <w:tc>
          <w:tcPr>
            <w:tcW w:w="1513" w:type="dxa"/>
            <w:tcBorders/>
            <w:vAlign w:val="center"/>
          </w:tcPr>
          <w:p>
            <w:pPr>
              <w:pStyle w:val="TableContents"/>
              <w:bidi w:val="0"/>
              <w:spacing w:before="0" w:after="283"/>
              <w:jc w:val="left"/>
              <w:rPr/>
            </w:pPr>
            <w:r>
              <w:rPr/>
              <w:t>10000</w:t>
            </w:r>
          </w:p>
        </w:tc>
        <w:tc>
          <w:tcPr>
            <w:tcW w:w="1789" w:type="dxa"/>
            <w:tcBorders/>
            <w:vAlign w:val="center"/>
          </w:tcPr>
          <w:p>
            <w:pPr>
              <w:pStyle w:val="TableContents"/>
              <w:bidi w:val="0"/>
              <w:spacing w:before="0" w:after="283"/>
              <w:jc w:val="left"/>
              <w:rPr/>
            </w:pPr>
            <w:r>
              <w:rPr/>
              <w:t>1307053.07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10"/>
        <w:gridCol w:w="6895"/>
      </w:tblGrid>
      <w:tr>
        <w:trPr/>
        <w:tc>
          <w:tcPr>
            <w:tcW w:w="3310" w:type="dxa"/>
            <w:tcBorders/>
            <w:vAlign w:val="center"/>
          </w:tcPr>
          <w:p>
            <w:pPr>
              <w:pStyle w:val="TableContents"/>
              <w:bidi w:val="0"/>
              <w:spacing w:before="0" w:after="283"/>
              <w:jc w:val="left"/>
              <w:rPr/>
            </w:pPr>
            <w:r>
              <w:rPr/>
              <w:t>Remarks</w:t>
            </w:r>
          </w:p>
        </w:tc>
        <w:tc>
          <w:tcPr>
            <w:tcW w:w="6895" w:type="dxa"/>
            <w:tcBorders/>
            <w:vAlign w:val="center"/>
          </w:tcPr>
          <w:p>
            <w:pPr>
              <w:pStyle w:val="TableContents"/>
              <w:bidi w:val="0"/>
              <w:spacing w:before="0" w:after="283"/>
              <w:jc w:val="left"/>
              <w:rPr>
                <w:sz w:val="4"/>
                <w:szCs w:val="4"/>
              </w:rPr>
            </w:pPr>
            <w:r>
              <w:rPr>
                <w:sz w:val="4"/>
                <w:szCs w:val="4"/>
              </w:rPr>
            </w:r>
          </w:p>
        </w:tc>
      </w:tr>
      <w:tr>
        <w:trPr/>
        <w:tc>
          <w:tcPr>
            <w:tcW w:w="3310" w:type="dxa"/>
            <w:tcBorders/>
            <w:vAlign w:val="center"/>
          </w:tcPr>
          <w:p>
            <w:pPr>
              <w:pStyle w:val="TableContents"/>
              <w:bidi w:val="0"/>
              <w:spacing w:before="0" w:after="283"/>
              <w:jc w:val="left"/>
              <w:rPr/>
            </w:pPr>
            <w:r>
              <w:rPr/>
              <w:t>Date of Notice</w:t>
            </w:r>
          </w:p>
        </w:tc>
        <w:tc>
          <w:tcPr>
            <w:tcW w:w="6895"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10" w:type="dxa"/>
            <w:tcBorders/>
            <w:vAlign w:val="center"/>
          </w:tcPr>
          <w:p>
            <w:pPr>
              <w:pStyle w:val="TableContents"/>
              <w:bidi w:val="0"/>
              <w:spacing w:before="0" w:after="283"/>
              <w:jc w:val="left"/>
              <w:rPr/>
            </w:pPr>
            <w:r>
              <w:rPr/>
              <w:t>Signature</w:t>
            </w:r>
          </w:p>
        </w:tc>
        <w:tc>
          <w:tcPr>
            <w:tcW w:w="6895" w:type="dxa"/>
            <w:tcBorders/>
            <w:vAlign w:val="center"/>
          </w:tcPr>
          <w:p>
            <w:pPr>
              <w:pStyle w:val="TableContents"/>
              <w:bidi w:val="0"/>
              <w:spacing w:before="0" w:after="0"/>
              <w:jc w:val="left"/>
              <w:rPr/>
            </w:pPr>
            <w:r>
              <w:rPr/>
              <w:t xml:space="preserve">/S/ JEFFREY LORBERBAUM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3245</Characters>
  <CharactersWithSpaces>3827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