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776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77621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LORBERBAUM JEFFREY S</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MOHAWK INDUSTRIES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MHK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00" w:type="dxa"/>
            <w:vAlign w:val="bottom"/>
            <w:tcBorders>
              <w:top w:val="single" w:sz="8" w:color="0000EE"/>
            </w:tcBorders>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7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160 SOUTH INDUSTRIAL BLVD.</w:t>
            </w:r>
          </w:p>
        </w:tc>
        <w:tc>
          <w:tcPr>
            <w:tcW w:w="28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12069</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CALHOUN</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30703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MCL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0000FF"/>
              </w:rPr>
              <w:t>05/27/2026</w:t>
            </w: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5,000</w:t>
            </w:r>
          </w:p>
        </w:tc>
        <w:tc>
          <w:tcPr>
            <w:tcW w:w="4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tcPr>
          <w:p>
            <w:pPr>
              <w:ind w:left="10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105.53</w:t>
            </w:r>
            <w:r>
              <w:rPr>
                <w:rFonts w:ascii="Times New Roman" w:cs="Times New Roman" w:eastAsia="Times New Roman" w:hAnsi="Times New Roman"/>
                <w:sz w:val="22"/>
                <w:szCs w:val="22"/>
                <w:color w:val="008000"/>
                <w:vertAlign w:val="superscript"/>
              </w:rPr>
              <w:t>(1)</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25,000</w:t>
            </w:r>
          </w:p>
        </w:tc>
        <w:tc>
          <w:tcPr>
            <w:tcW w:w="920" w:type="dxa"/>
            <w:vAlign w:val="bottom"/>
          </w:tcPr>
          <w:p>
            <w:pPr>
              <w:jc w:val="center"/>
              <w:ind w:right="6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Funds Tr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85,389</w:t>
            </w:r>
          </w:p>
        </w:tc>
        <w:tc>
          <w:tcPr>
            <w:tcW w:w="920" w:type="dxa"/>
            <w:vAlign w:val="bottom"/>
          </w:tcPr>
          <w:p>
            <w:pPr>
              <w:jc w:val="center"/>
              <w:ind w:right="47"/>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Aladdin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8,132,685</w:t>
            </w:r>
          </w:p>
        </w:tc>
        <w:tc>
          <w:tcPr>
            <w:tcW w:w="920" w:type="dxa"/>
            <w:vAlign w:val="bottom"/>
          </w:tcPr>
          <w:p>
            <w:pPr>
              <w:jc w:val="center"/>
              <w:ind w:right="6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rPr>
              <w:t>420,668</w:t>
            </w:r>
          </w:p>
        </w:tc>
        <w:tc>
          <w:tcPr>
            <w:tcW w:w="920" w:type="dxa"/>
            <w:vAlign w:val="bottom"/>
            <w:vMerge w:val="restart"/>
          </w:tcPr>
          <w:p>
            <w:pPr>
              <w:jc w:val="center"/>
              <w:ind w:right="6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Dalton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19,140</w:t>
            </w:r>
          </w:p>
        </w:tc>
        <w:tc>
          <w:tcPr>
            <w:tcW w:w="920" w:type="dxa"/>
            <w:vAlign w:val="bottom"/>
            <w:vMerge w:val="restart"/>
          </w:tcPr>
          <w:p>
            <w:pPr>
              <w:jc w:val="center"/>
              <w:ind w:right="6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Dalton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JSL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453,074</w:t>
            </w:r>
          </w:p>
        </w:tc>
        <w:tc>
          <w:tcPr>
            <w:tcW w:w="920" w:type="dxa"/>
            <w:vAlign w:val="bottom"/>
          </w:tcPr>
          <w:p>
            <w:pPr>
              <w:jc w:val="center"/>
              <w:ind w:right="6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Legacy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Fund 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rPr>
              <w:t>315,002</w:t>
            </w:r>
          </w:p>
        </w:tc>
        <w:tc>
          <w:tcPr>
            <w:tcW w:w="920" w:type="dxa"/>
            <w:vAlign w:val="bottom"/>
            <w:vMerge w:val="restart"/>
          </w:tcPr>
          <w:p>
            <w:pPr>
              <w:jc w:val="center"/>
              <w:ind w:right="6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PAS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center"/>
              <w:ind w:right="417"/>
              <w:spacing w:after="0"/>
              <w:rPr>
                <w:sz w:val="20"/>
                <w:szCs w:val="20"/>
                <w:color w:val="auto"/>
              </w:rPr>
            </w:pPr>
            <w:r>
              <w:rPr>
                <w:rFonts w:ascii="Times New Roman" w:cs="Times New Roman" w:eastAsia="Times New Roman" w:hAnsi="Times New Roman"/>
                <w:sz w:val="17"/>
                <w:szCs w:val="17"/>
                <w:color w:val="0000FF"/>
              </w:rPr>
              <w:t>194</w:t>
            </w:r>
          </w:p>
        </w:tc>
        <w:tc>
          <w:tcPr>
            <w:tcW w:w="920" w:type="dxa"/>
            <w:vAlign w:val="bottom"/>
          </w:tcPr>
          <w:p>
            <w:pPr>
              <w:jc w:val="center"/>
              <w:ind w:right="6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Account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680" w:type="dxa"/>
            <w:vAlign w:val="bottom"/>
            <w:tcBorders>
              <w:bottom w:val="single" w:sz="8" w:color="2C2C2C"/>
            </w:tcBorders>
            <w:gridSpan w:val="5"/>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$105.12 to $106.03,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0" w:gutter="0" w:footer="0" w:header="0"/>
          <w:type w:val="continuous"/>
        </w:sectPr>
      </w:pP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By: /s/ E. Grace Campbell,</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0000FF"/>
              </w:rPr>
              <w:t>05/28/2026</w:t>
            </w:r>
          </w:p>
        </w:tc>
      </w:tr>
      <w:tr>
        <w:trPr>
          <w:trHeight w:val="193"/>
        </w:trPr>
        <w:tc>
          <w:tcPr>
            <w:tcW w:w="212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Attorney-in-fact For: Jeffrey S</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bl>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Lorberbaum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5435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5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0925177" TargetMode="External"/><Relationship Id="rId14" Type="http://schemas.openxmlformats.org/officeDocument/2006/relationships/hyperlink" Target="http://www.sec.gov/cgi-bin/browse-edgar?action=getcompany&amp;CIK=000085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2026-05-28T17:01:05Z</dcterms:created>
  <dcterms:modified xsi:type="dcterms:W3CDTF">2026-05-28T17:01:05Z</dcterms:modified>
</cp:coreProperties>
</file>